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A3" w:rsidRDefault="00F26C51" w:rsidP="001D05A3">
      <w:pPr>
        <w:shd w:val="clear" w:color="auto" w:fill="FFFFFF"/>
        <w:spacing w:after="0" w:line="360" w:lineRule="auto"/>
        <w:jc w:val="center"/>
        <w:textAlignment w:val="baseline"/>
        <w:rPr>
          <w:rFonts w:ascii="Impact" w:eastAsia="Times New Roman" w:hAnsi="Impact" w:cs="Times New Roman"/>
          <w:color w:val="C00000"/>
          <w:sz w:val="36"/>
          <w:szCs w:val="36"/>
          <w:lang w:eastAsia="ru-RU"/>
        </w:rPr>
      </w:pPr>
      <w:r w:rsidRPr="006C3992">
        <w:rPr>
          <w:rFonts w:ascii="Impact" w:eastAsia="Times New Roman" w:hAnsi="Impact" w:cs="Times New Roman"/>
          <w:color w:val="C00000"/>
          <w:sz w:val="36"/>
          <w:szCs w:val="36"/>
          <w:lang w:eastAsia="ru-RU"/>
        </w:rPr>
        <w:t>КАЛЕНДАРЬ ПАМЯТНЫХ ДАТ ИСТОРИИ РОССИИ.</w:t>
      </w:r>
    </w:p>
    <w:p w:rsidR="00953D2B" w:rsidRDefault="0026112E" w:rsidP="002648E3">
      <w:pPr>
        <w:shd w:val="clear" w:color="auto" w:fill="FFFFFF"/>
        <w:spacing w:after="0" w:line="360" w:lineRule="auto"/>
        <w:jc w:val="center"/>
        <w:textAlignment w:val="baseline"/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</w:pPr>
      <w:r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ДЕНЬ</w:t>
      </w:r>
      <w:r>
        <w:rPr>
          <w:rFonts w:ascii="Impact" w:eastAsia="Yu Gothic UI Semibold" w:hAnsi="Impact" w:cs="Times New Roman"/>
          <w:color w:val="C00000"/>
          <w:sz w:val="32"/>
          <w:szCs w:val="32"/>
          <w:lang w:val="en-US" w:eastAsia="ru-RU"/>
        </w:rPr>
        <w:t xml:space="preserve"> </w:t>
      </w:r>
      <w:r w:rsidR="002648E3"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ПАРТИЗАН И ПОДПОЛЬ</w:t>
      </w:r>
      <w:r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ЩИКОВ</w:t>
      </w:r>
      <w:r w:rsidR="00953D2B"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>.</w:t>
      </w:r>
    </w:p>
    <w:p w:rsidR="00A43264" w:rsidRPr="00E439C6" w:rsidRDefault="001156EE" w:rsidP="002648E3">
      <w:pPr>
        <w:shd w:val="clear" w:color="auto" w:fill="FFFFFF"/>
        <w:spacing w:after="0" w:line="360" w:lineRule="auto"/>
        <w:jc w:val="center"/>
        <w:textAlignment w:val="baseline"/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20202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22209C8" wp14:editId="1EDE44E7">
            <wp:simplePos x="0" y="0"/>
            <wp:positionH relativeFrom="column">
              <wp:posOffset>3810</wp:posOffset>
            </wp:positionH>
            <wp:positionV relativeFrom="paragraph">
              <wp:posOffset>196850</wp:posOffset>
            </wp:positionV>
            <wp:extent cx="1981200" cy="2501900"/>
            <wp:effectExtent l="0" t="0" r="0" b="0"/>
            <wp:wrapSquare wrapText="bothSides"/>
            <wp:docPr id="4" name="Рисунок 4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8E3" w:rsidRPr="002648E3">
        <w:rPr>
          <w:rFonts w:ascii="Impact" w:eastAsia="Yu Gothic UI Semibold" w:hAnsi="Impact" w:cs="Times New Roman"/>
          <w:color w:val="C00000"/>
          <w:sz w:val="32"/>
          <w:szCs w:val="32"/>
          <w:lang w:eastAsia="ru-RU"/>
        </w:rPr>
        <w:t xml:space="preserve">  </w:t>
      </w:r>
    </w:p>
    <w:p w:rsidR="00F66D55" w:rsidRDefault="002648E3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Ежегодно 29 июня в России отмечается День партизан и подпольщиков.</w:t>
      </w:r>
    </w:p>
    <w:p w:rsidR="002648E3" w:rsidRDefault="002648E3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Памятная дата была установлена в соответствии с Федеральным законом Российской Федерации </w:t>
      </w:r>
      <w:r w:rsidR="001156EE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от 10 апреля 2009 года «О внесении изменения в статью 1.1 Федерального закона «О днях воинской славы и памятных датах Росси», который вступил в с</w:t>
      </w:r>
      <w:r w:rsidR="00953D2B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илу</w:t>
      </w:r>
      <w:r w:rsidR="001156EE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            </w:t>
      </w:r>
      <w:r w:rsidR="00953D2B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1 января 2010 года.</w:t>
      </w:r>
    </w:p>
    <w:p w:rsidR="002648E3" w:rsidRDefault="002648E3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Соответствующие поправки в закон «О днях </w:t>
      </w:r>
      <w:r w:rsidR="008A0F82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воинской славы и памятных датах России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»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внесены</w:t>
      </w:r>
      <w:r w:rsidR="008A0F82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в Гос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ударственную Д</w:t>
      </w:r>
      <w:r w:rsidR="008A0F82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уму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Российской Федерации по инициативе Брянской областной думы. </w:t>
      </w:r>
      <w:r w:rsidR="008A0F82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Праздник был учрежден «в знак памяти самоотверженной борьбы в тылу врага партизан и подпольщиков, внесших значительный вклад в победу </w:t>
      </w:r>
      <w:r w:rsidR="002C7C3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советского народа над фашистскими захватчиками в Великой Отечественной войне 1941-1945 годов</w:t>
      </w:r>
      <w:r w:rsidR="008A0F82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»</w:t>
      </w:r>
      <w:r w:rsidR="002C7C3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.</w:t>
      </w:r>
    </w:p>
    <w:p w:rsidR="002C7C35" w:rsidRDefault="003E6220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Дата - 29 июня - была выбрана не случайно. </w:t>
      </w:r>
      <w:r w:rsidR="002C7C3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Организующим началом развертывания массового партизанского движения стали дир</w:t>
      </w:r>
      <w:r w:rsidR="00D619F8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ектива Совнаркома СССР и ЦК ВКП </w:t>
      </w:r>
      <w:r w:rsidR="002C7C3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(б) от 29 июня 1941 года и постановление ЦК партии от 18 июля 1941 года «Об организации борьбы  в тылу германских войск». В этих документах определялся порядок подготовки партизанского подполья, развертывания массового партизанского движения и его основные задачи: уничтожение живой силы и техники врага, баз материально-технических средств, нарушение его коммуникаций, ведение разведки, содействие войскам Красной Армии в проведении операций (боев).</w:t>
      </w:r>
    </w:p>
    <w:p w:rsidR="003E6220" w:rsidRDefault="00953D2B" w:rsidP="00953D2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3 июля 1941 года И. В. </w:t>
      </w:r>
      <w:r w:rsidR="003E6220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Сталин дал в своей речи боевую программу действий партизан Великой Отечественной войны: «В занятых врагом районах нужно создавать партизанские отряды, конные и пешие, создавать диверсионные группы </w:t>
      </w:r>
      <w:r w:rsidR="003E6220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lastRenderedPageBreak/>
        <w:t>для борьбы с частями вражеской армии, для разжигания партизанской войны всюду и везде, для взрыва мостов, дорог, порчи телефонной и телеграфной связи, поджога лесов, складов, обозов. В захваченных районах создавать невыносимые условия для врага и всех его пособников, преследовать и уничтожать их на каждом шагу, срывать все их мероприятия».</w:t>
      </w:r>
    </w:p>
    <w:p w:rsidR="003E6220" w:rsidRDefault="003E6220" w:rsidP="003E622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 партизанские формирования вступали мужчины, женщины, подростки – люди разных национальностей и вероисповеданий, было много военнослужащих, оказавшихся в окружении или бежавших из плена. Они вносили в партизанское движение организованность и дисциплину, военно-технические знания и боевой опыт. Некоторые отряды полностью состояли из военнослужащих.</w:t>
      </w:r>
    </w:p>
    <w:p w:rsidR="003E6220" w:rsidRPr="001156EE" w:rsidRDefault="00006733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Немецкое командование рассчитывало, что методами террора, провокации и лживой пропаганды создаст устойчивый тыл в чужой стране. Оно исключало возможность серьезного влияния партизанской борьбы на исход войны. В июле 1941 года хвастливые немецкие пропагандисты объявляли партизанскую борьбу мифом, выдумкой. Но уже в августе 1941 года, испытав чувствительные удары партиз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анских отрядов, немецкое командование заметно изменило тон. Появились многочисленные листовки, приказы, обращения по радио к населению оккупированных областей с требованием прекратить партизанскую борьбу, а партизан – выйти из лесов. Приказы гитлеровского командования довольно убедительно свидетельствовали, какой ужас вселяли действия партизан.</w:t>
      </w:r>
      <w:r w:rsidR="001156EE" w:rsidRPr="001156E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E6220" w:rsidRDefault="001156EE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0202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184252F" wp14:editId="05936474">
            <wp:simplePos x="0" y="0"/>
            <wp:positionH relativeFrom="column">
              <wp:posOffset>4347210</wp:posOffset>
            </wp:positionH>
            <wp:positionV relativeFrom="paragraph">
              <wp:posOffset>73025</wp:posOffset>
            </wp:positionV>
            <wp:extent cx="2092960" cy="2311400"/>
            <wp:effectExtent l="0" t="0" r="0" b="0"/>
            <wp:wrapSquare wrapText="bothSides"/>
            <wp:docPr id="5" name="Рисунок 5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C3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 годы войны в тылу врага</w:t>
      </w:r>
      <w:r w:rsidR="00347693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действовали более шести тысяч партизанских отрядов и 300 соединений, в которых сражалось более 1,1 миллионов партизан, вело борьбу</w:t>
      </w:r>
      <w:r w:rsidR="003E6220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более 220 тысяч</w:t>
      </w:r>
      <w:r w:rsidR="00347693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подпольщиков. </w:t>
      </w:r>
    </w:p>
    <w:p w:rsidR="00BC14D5" w:rsidRDefault="00BC14D5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Партизаны использовали в основном стрелковое оружие, в некоторых отрядах (соединениях) имелись минометы, артиллерийские орудия и даже танки. Лица, вступавшие в партизанские формирования, принимали присягу и подчинялись требованиям воинской дисциплины. В 1943 году рядом законодательных актов партизаны были приравнены к военнослужащим.</w:t>
      </w:r>
    </w:p>
    <w:p w:rsidR="00006733" w:rsidRDefault="00006733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lastRenderedPageBreak/>
        <w:t>Указом Президиума Верховного Совета СССР от 2 февраля 1943 года была учреждена медаль «Партизану Отечественной войны» первой и второй степени. Совет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кие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патриоты, с величайшей самоотверженностью борющиеся в тылу врага, обрели новый знак признательности и благодарности Родины.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  </w:t>
      </w:r>
    </w:p>
    <w:p w:rsidR="00D619F8" w:rsidRDefault="00BC14D5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Партизанское движение стало важным фактором достижения победы над фашистской Германией. </w:t>
      </w:r>
      <w:r w:rsidR="00D619F8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Только за второй и третий периоды Великой Отечественной войны было совершено более 40 рейдов, в которых участвовало свыше 100 крупных партизанских формирований. </w:t>
      </w:r>
    </w:p>
    <w:p w:rsidR="005322A4" w:rsidRDefault="0026112E" w:rsidP="005322A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02020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-.7pt;margin-top:162.5pt;width:207pt;height:83pt;z-index:-251655168;mso-position-horizontal-relative:text;mso-position-vertical-relative:text" wrapcoords="-60 0 -60 21192 21600 21192 21600 0 -60 0" stroked="f">
            <v:textbox style="mso-next-textbox:#_x0000_s1034">
              <w:txbxContent>
                <w:p w:rsidR="00F07109" w:rsidRPr="00F07109" w:rsidRDefault="001156EE" w:rsidP="001156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</w:pP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К</w:t>
                  </w:r>
                  <w:r w:rsid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рымская наступательная операция </w:t>
                  </w: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 (8 апреля – </w:t>
                  </w:r>
                  <w:r w:rsid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   </w:t>
                  </w: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12 мая 1944 года)</w:t>
                  </w:r>
                  <w:r w:rsidR="00F07109"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. </w:t>
                  </w: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Группа советск</w:t>
                  </w:r>
                  <w:r w:rsidR="00F07109"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их партизан-подрывников из 2-го </w:t>
                  </w: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Симферопольского партизанского отряда под ко</w:t>
                  </w:r>
                  <w:r w:rsid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мандо</w:t>
                  </w:r>
                  <w:r w:rsidR="00FA0D72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ванием капитана Христофора</w:t>
                  </w:r>
                  <w:r w:rsid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Чусси закладыва</w:t>
                  </w:r>
                  <w:r w:rsidR="00F07109"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ет взрывчатку на железнодорожном полотне.</w:t>
                  </w:r>
                </w:p>
                <w:p w:rsidR="001156EE" w:rsidRPr="00F07109" w:rsidRDefault="00F07109" w:rsidP="001156E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  <w:shd w:val="clear" w:color="auto" w:fill="F7F7F7"/>
                    </w:rPr>
                  </w:pPr>
                  <w:r w:rsidRPr="00F07109"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 xml:space="preserve"> Фото: Израиль Озерский//РИА Новости</w:t>
                  </w:r>
                </w:p>
              </w:txbxContent>
            </v:textbox>
            <w10:wrap type="square"/>
          </v:shape>
        </w:pict>
      </w:r>
      <w:r w:rsidR="00F07109">
        <w:rPr>
          <w:rFonts w:ascii="Times New Roman" w:eastAsia="Times New Roman" w:hAnsi="Times New Roman" w:cs="Times New Roman"/>
          <w:noProof/>
          <w:color w:val="20202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27B6C7B" wp14:editId="03FD97DC">
            <wp:simplePos x="0" y="0"/>
            <wp:positionH relativeFrom="column">
              <wp:posOffset>-21590</wp:posOffset>
            </wp:positionH>
            <wp:positionV relativeFrom="paragraph">
              <wp:posOffset>6350</wp:posOffset>
            </wp:positionV>
            <wp:extent cx="2679700" cy="2005330"/>
            <wp:effectExtent l="0" t="0" r="0" b="0"/>
            <wp:wrapTight wrapText="bothSides">
              <wp:wrapPolygon edited="0">
                <wp:start x="0" y="0"/>
                <wp:lineTo x="0" y="21340"/>
                <wp:lineTo x="21498" y="21340"/>
                <wp:lineTo x="21498" y="0"/>
                <wp:lineTo x="0" y="0"/>
              </wp:wrapPolygon>
            </wp:wrapTight>
            <wp:docPr id="6" name="Рисунок 6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2A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Наиболее крупной в 1943 году была проведенная партизанами операция «Рельсовая война», которая являлась составной частью битвы под Курском. В ходе операции было взорвано 1342 км одноколейного железнодорожного пути. Только в Белоруссии было пущено под откос 836 эшелонов и 3 бронепоезда. Некоторые железнодорожные магистрали были выведены из строя, что </w:t>
      </w:r>
      <w:r w:rsidR="005322A4" w:rsidRPr="00F07109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способствовало успешному наступлению</w:t>
      </w:r>
      <w:r w:rsidR="005322A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Красной Армии.</w:t>
      </w:r>
    </w:p>
    <w:p w:rsidR="00D619F8" w:rsidRDefault="00D619F8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Партизанские силы нанесли врагу огромный урон: было выведено из строя свыше четырех тысяч танков и бронемашин, подорвано 58 бронепоездов и свыше 12 тысяч мостов на железных, шоссейных и грунтовых дорогах, уничтожены 65 тысяч автомаш</w:t>
      </w:r>
      <w:r w:rsidR="00AA413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ин,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осуществлено более 20 тысяч крушений вражеских железнодорожных эшелонов, выведено из строя более 10 тысяч паровозов, 110 тысяч вагонов</w:t>
      </w:r>
      <w:r w:rsidR="005322A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, сбито в воздухе и взорвано на аэродромах 1100 самолет</w:t>
      </w:r>
      <w:r w:rsidR="00AA413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ов, уничтожено более 600 тысяч </w:t>
      </w:r>
      <w:r w:rsidR="005322A4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и взято в плен более 50 тысяч солдат и офицеров противника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.   </w:t>
      </w:r>
      <w:r w:rsidR="00BC14D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</w:p>
    <w:p w:rsidR="00D619F8" w:rsidRDefault="00D619F8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Партизаны отвлекли на себя более 10% сухопутных войск противника, действовавших на советско-германском фронте. Кроме того, подрывали моральный дух и боеспособность противника.</w:t>
      </w:r>
    </w:p>
    <w:p w:rsidR="00D619F8" w:rsidRDefault="00D619F8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lastRenderedPageBreak/>
        <w:t>Наиболее мощным партизанское движение было в Белоруссии,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Брянской,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Орловской, Смоленской, Ленинградской и Калининской (Тверской) областях РСФСР и на Украине.</w:t>
      </w:r>
    </w:p>
    <w:p w:rsidR="00F03D56" w:rsidRDefault="00D619F8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На </w:t>
      </w:r>
      <w:r w:rsidR="00F03D5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временно оккупированной немецкими войсками территории СССР в годы Великой Отечественной войны в труднодоступных для противника местах создавались партизанские края и зоны, в которых функционировали органы советской власти, промышленные и сельскохозяйственные предприятия, школы и медицинские учреждения. К лету 1943 года они занимали 1/6 часть всей оккупированной территории.</w:t>
      </w:r>
      <w:r w:rsidR="00347693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  </w:t>
      </w:r>
      <w:r w:rsidR="002C7C35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</w:t>
      </w:r>
    </w:p>
    <w:p w:rsidR="00F03D56" w:rsidRPr="00F07109" w:rsidRDefault="00F03D56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pacing w:val="-6"/>
          <w:sz w:val="28"/>
          <w:szCs w:val="28"/>
          <w:lang w:eastAsia="ru-RU"/>
        </w:rPr>
      </w:pPr>
      <w:r w:rsidRPr="00F07109">
        <w:rPr>
          <w:rFonts w:ascii="Times New Roman" w:eastAsia="Times New Roman" w:hAnsi="Times New Roman" w:cs="Times New Roman"/>
          <w:color w:val="202020"/>
          <w:spacing w:val="-6"/>
          <w:sz w:val="28"/>
          <w:szCs w:val="28"/>
          <w:lang w:eastAsia="ru-RU"/>
        </w:rPr>
        <w:t>Партизанское движение в Великой Отечественной войне значительно обогатило теорию и практику партизанской борьбы</w:t>
      </w:r>
      <w:r w:rsidR="001E210D" w:rsidRPr="00F07109">
        <w:rPr>
          <w:rFonts w:ascii="Times New Roman" w:eastAsia="Times New Roman" w:hAnsi="Times New Roman" w:cs="Times New Roman"/>
          <w:color w:val="202020"/>
          <w:spacing w:val="-6"/>
          <w:sz w:val="28"/>
          <w:szCs w:val="28"/>
          <w:lang w:eastAsia="ru-RU"/>
        </w:rPr>
        <w:t xml:space="preserve">. </w:t>
      </w:r>
      <w:r w:rsidRPr="00F07109">
        <w:rPr>
          <w:rFonts w:ascii="Times New Roman" w:eastAsia="Times New Roman" w:hAnsi="Times New Roman" w:cs="Times New Roman"/>
          <w:color w:val="202020"/>
          <w:spacing w:val="-6"/>
          <w:sz w:val="28"/>
          <w:szCs w:val="28"/>
          <w:lang w:eastAsia="ru-RU"/>
        </w:rPr>
        <w:t>Исчезло прежнее представление о партизанском движении как стихийных и самостоятельных действиях отдельных групп и отрядов. Впервые в истории войн партизанские силы под единым командованием проводили по общему замыслу операции в тылу врага в тесном взаимодействии с оперативно-стратегическими объединениями Красной Армии.</w:t>
      </w:r>
      <w:r w:rsidR="00F07109" w:rsidRPr="00F07109">
        <w:rPr>
          <w:rFonts w:ascii="Times New Roman" w:eastAsia="Times New Roman" w:hAnsi="Times New Roman" w:cs="Times New Roman"/>
          <w:snapToGrid w:val="0"/>
          <w:color w:val="000000"/>
          <w:spacing w:val="-6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7C35" w:rsidRDefault="007A45C8" w:rsidP="00BC14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0202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71A59EA" wp14:editId="38F82F70">
            <wp:simplePos x="0" y="0"/>
            <wp:positionH relativeFrom="column">
              <wp:posOffset>29210</wp:posOffset>
            </wp:positionH>
            <wp:positionV relativeFrom="paragraph">
              <wp:posOffset>82550</wp:posOffset>
            </wp:positionV>
            <wp:extent cx="2209800" cy="1993900"/>
            <wp:effectExtent l="0" t="0" r="0" b="0"/>
            <wp:wrapSquare wrapText="bothSides"/>
            <wp:docPr id="7" name="Рисунок 7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Pochta\209\Елена\Поисковый отряд КАЗНАЧЕЙ-44\Мероприятия с участием Поискового отряда 2026 год\Календарь памятных дат истории России\29 июня День партизан\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12E">
        <w:rPr>
          <w:rFonts w:ascii="Times New Roman" w:eastAsia="Times New Roman" w:hAnsi="Times New Roman" w:cs="Times New Roman"/>
          <w:noProof/>
          <w:color w:val="202020"/>
          <w:sz w:val="28"/>
          <w:szCs w:val="28"/>
          <w:lang w:eastAsia="ru-RU"/>
        </w:rPr>
        <w:pict>
          <v:shape id="_x0000_s1035" type="#_x0000_t202" style="position:absolute;left:0;text-align:left;margin-left:-1.7pt;margin-top:165.5pt;width:173pt;height:27pt;z-index:-251653120;mso-position-horizontal-relative:text;mso-position-vertical-relative:text" wrapcoords="-60 0 -60 21192 21600 21192 21600 0 -60 0" stroked="f">
            <v:textbox style="mso-next-textbox:#_x0000_s1035">
              <w:txbxContent>
                <w:p w:rsidR="00F07109" w:rsidRPr="00F07109" w:rsidRDefault="007A45C8" w:rsidP="00F07109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  <w:shd w:val="clear" w:color="auto" w:fill="F7F7F7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  <w:szCs w:val="18"/>
                      <w:lang w:eastAsia="ru-RU"/>
                    </w:rPr>
                    <w:t>Медаль «Партизану Отечественной войны»</w:t>
                  </w:r>
                </w:p>
              </w:txbxContent>
            </v:textbox>
            <w10:wrap type="square"/>
          </v:shape>
        </w:pict>
      </w:r>
      <w:r w:rsidR="00F03D5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За самоотверженные и умелые действия, проявленные мужество и героизм более 311 тысяч партизан были награждены орденами и медалями СССР, 24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9</w:t>
      </w:r>
      <w:r w:rsidR="00F03D5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человек получили звание Героя Советского Союза, а</w:t>
      </w:r>
      <w:r w:rsidR="001E210D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двое руководителей партизанского движения</w:t>
      </w:r>
      <w:r w:rsidR="00F03D56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 Сидор Ковпак и Алексей Федоров удостоены этого звания дважды.    </w:t>
      </w:r>
    </w:p>
    <w:p w:rsidR="00AA4136" w:rsidRDefault="005322A4" w:rsidP="00A4326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Партизанское движение, возникшее как ответ народа на нападение гитлеровцев, показало всему миру, что советские </w:t>
      </w:r>
      <w:r w:rsidR="00953D2B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 xml:space="preserve">люди поняли всю глубину опасности, нависшей над Родиной, что они не покорились и не покорятся захватчикам, что и в тылу у немцев народ со всей решимостью продолжает бороться с гитлеровскими ордами. </w:t>
      </w:r>
    </w:p>
    <w:p w:rsidR="00F44361" w:rsidRDefault="00AA4136" w:rsidP="007A45C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У</w:t>
      </w:r>
      <w:r w:rsidR="00953D2B">
        <w:rPr>
          <w:rFonts w:ascii="Times New Roman" w:eastAsia="Times New Roman" w:hAnsi="Times New Roman" w:cs="Times New Roman"/>
          <w:color w:val="202020"/>
          <w:sz w:val="28"/>
          <w:szCs w:val="28"/>
          <w:lang w:eastAsia="ru-RU"/>
        </w:rPr>
        <w:t>становление памятной даты 29 июня - День партизан и подпольщиков - позволило увековечить память о народных мстителях, действовавших в тылу врага, совершивших беспримерные подвиги в годы Великой Отечественной войны.</w:t>
      </w:r>
    </w:p>
    <w:sectPr w:rsidR="00F44361" w:rsidSect="00684DB8">
      <w:headerReference w:type="default" r:id="rId11"/>
      <w:headerReference w:type="first" r:id="rId12"/>
      <w:pgSz w:w="11906" w:h="16838"/>
      <w:pgMar w:top="1134" w:right="62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DE7" w:rsidRDefault="00422DE7" w:rsidP="00B453A6">
      <w:pPr>
        <w:spacing w:after="0" w:line="240" w:lineRule="auto"/>
      </w:pPr>
      <w:r>
        <w:separator/>
      </w:r>
    </w:p>
  </w:endnote>
  <w:endnote w:type="continuationSeparator" w:id="0">
    <w:p w:rsidR="00422DE7" w:rsidRDefault="00422DE7" w:rsidP="00B45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Yu Gothic UI Semibold"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DE7" w:rsidRDefault="00422DE7" w:rsidP="00B453A6">
      <w:pPr>
        <w:spacing w:after="0" w:line="240" w:lineRule="auto"/>
      </w:pPr>
      <w:r>
        <w:separator/>
      </w:r>
    </w:p>
  </w:footnote>
  <w:footnote w:type="continuationSeparator" w:id="0">
    <w:p w:rsidR="00422DE7" w:rsidRDefault="00422DE7" w:rsidP="00B45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6945189"/>
      <w:docPartObj>
        <w:docPartGallery w:val="Page Numbers (Top of Page)"/>
        <w:docPartUnique/>
      </w:docPartObj>
    </w:sdtPr>
    <w:sdtEndPr/>
    <w:sdtContent>
      <w:p w:rsidR="00B453A6" w:rsidRDefault="005E246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11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453A6" w:rsidRDefault="00B453A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6945192"/>
      <w:docPartObj>
        <w:docPartGallery w:val="Page Numbers (Top of Page)"/>
        <w:docPartUnique/>
      </w:docPartObj>
    </w:sdtPr>
    <w:sdtEndPr/>
    <w:sdtContent>
      <w:p w:rsidR="00684DB8" w:rsidRDefault="005E246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11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84DB8" w:rsidRDefault="00684DB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C51"/>
    <w:rsid w:val="00006733"/>
    <w:rsid w:val="00011900"/>
    <w:rsid w:val="0003787F"/>
    <w:rsid w:val="000724DD"/>
    <w:rsid w:val="00077D55"/>
    <w:rsid w:val="000F693F"/>
    <w:rsid w:val="00103A01"/>
    <w:rsid w:val="001156EE"/>
    <w:rsid w:val="00141D9D"/>
    <w:rsid w:val="0015513F"/>
    <w:rsid w:val="0018430E"/>
    <w:rsid w:val="001C0A19"/>
    <w:rsid w:val="001C459D"/>
    <w:rsid w:val="001D05A3"/>
    <w:rsid w:val="001E210D"/>
    <w:rsid w:val="001E39E6"/>
    <w:rsid w:val="00235A82"/>
    <w:rsid w:val="002416C8"/>
    <w:rsid w:val="0026112E"/>
    <w:rsid w:val="002648E3"/>
    <w:rsid w:val="002B4D40"/>
    <w:rsid w:val="002C7C35"/>
    <w:rsid w:val="002D132A"/>
    <w:rsid w:val="00347693"/>
    <w:rsid w:val="0036187F"/>
    <w:rsid w:val="003D3D2B"/>
    <w:rsid w:val="003E0603"/>
    <w:rsid w:val="003E6220"/>
    <w:rsid w:val="003E6EA2"/>
    <w:rsid w:val="003F57B2"/>
    <w:rsid w:val="0040385A"/>
    <w:rsid w:val="00405E3F"/>
    <w:rsid w:val="004116F8"/>
    <w:rsid w:val="00411F33"/>
    <w:rsid w:val="00422DE7"/>
    <w:rsid w:val="00463D18"/>
    <w:rsid w:val="004829E0"/>
    <w:rsid w:val="004950F2"/>
    <w:rsid w:val="004C11AB"/>
    <w:rsid w:val="005110AE"/>
    <w:rsid w:val="0051283F"/>
    <w:rsid w:val="0052081C"/>
    <w:rsid w:val="00526D56"/>
    <w:rsid w:val="005322A4"/>
    <w:rsid w:val="00586B3E"/>
    <w:rsid w:val="005E2460"/>
    <w:rsid w:val="005F3AEB"/>
    <w:rsid w:val="006653FC"/>
    <w:rsid w:val="00684DB8"/>
    <w:rsid w:val="006C4E7D"/>
    <w:rsid w:val="006F1D19"/>
    <w:rsid w:val="00704411"/>
    <w:rsid w:val="00734FB8"/>
    <w:rsid w:val="00754432"/>
    <w:rsid w:val="007545CD"/>
    <w:rsid w:val="007925EE"/>
    <w:rsid w:val="007A45C8"/>
    <w:rsid w:val="00866118"/>
    <w:rsid w:val="008A0F82"/>
    <w:rsid w:val="008A3A2A"/>
    <w:rsid w:val="00953D2B"/>
    <w:rsid w:val="00956214"/>
    <w:rsid w:val="009A0F09"/>
    <w:rsid w:val="009B67A1"/>
    <w:rsid w:val="009D2F57"/>
    <w:rsid w:val="009D5990"/>
    <w:rsid w:val="009F2D42"/>
    <w:rsid w:val="00A153A3"/>
    <w:rsid w:val="00A27C08"/>
    <w:rsid w:val="00A43264"/>
    <w:rsid w:val="00A567F9"/>
    <w:rsid w:val="00AA4136"/>
    <w:rsid w:val="00AB528A"/>
    <w:rsid w:val="00B076CD"/>
    <w:rsid w:val="00B453A6"/>
    <w:rsid w:val="00BC14D5"/>
    <w:rsid w:val="00BD198C"/>
    <w:rsid w:val="00C03115"/>
    <w:rsid w:val="00C075A1"/>
    <w:rsid w:val="00C11939"/>
    <w:rsid w:val="00C13996"/>
    <w:rsid w:val="00CE588E"/>
    <w:rsid w:val="00D26A3B"/>
    <w:rsid w:val="00D619F8"/>
    <w:rsid w:val="00D654AF"/>
    <w:rsid w:val="00D906E7"/>
    <w:rsid w:val="00DA3D7B"/>
    <w:rsid w:val="00E20FEA"/>
    <w:rsid w:val="00E3396B"/>
    <w:rsid w:val="00E439C6"/>
    <w:rsid w:val="00EA0173"/>
    <w:rsid w:val="00EA08AB"/>
    <w:rsid w:val="00F03D56"/>
    <w:rsid w:val="00F07109"/>
    <w:rsid w:val="00F23843"/>
    <w:rsid w:val="00F26951"/>
    <w:rsid w:val="00F26C51"/>
    <w:rsid w:val="00F44361"/>
    <w:rsid w:val="00F66D55"/>
    <w:rsid w:val="00F90EA1"/>
    <w:rsid w:val="00FA0D72"/>
    <w:rsid w:val="00FE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C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3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115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03787F"/>
    <w:rPr>
      <w:i/>
      <w:iCs/>
    </w:rPr>
  </w:style>
  <w:style w:type="paragraph" w:styleId="a7">
    <w:name w:val="header"/>
    <w:basedOn w:val="a"/>
    <w:link w:val="a8"/>
    <w:uiPriority w:val="99"/>
    <w:unhideWhenUsed/>
    <w:rsid w:val="00B45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53A6"/>
  </w:style>
  <w:style w:type="paragraph" w:styleId="a9">
    <w:name w:val="footer"/>
    <w:basedOn w:val="a"/>
    <w:link w:val="aa"/>
    <w:uiPriority w:val="99"/>
    <w:semiHidden/>
    <w:unhideWhenUsed/>
    <w:rsid w:val="00B45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453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422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86064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5913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44436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3257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1771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9851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064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441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0663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3898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9209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2867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692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9001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4285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18149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1062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8820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45294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6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783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4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Коростель Елена Юрьевна</cp:lastModifiedBy>
  <cp:revision>27</cp:revision>
  <dcterms:created xsi:type="dcterms:W3CDTF">2025-02-02T09:01:00Z</dcterms:created>
  <dcterms:modified xsi:type="dcterms:W3CDTF">2026-06-29T11:35:00Z</dcterms:modified>
</cp:coreProperties>
</file>